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75CE45C2"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C7090E">
        <w:rPr>
          <w:lang w:val="de-DE"/>
        </w:rPr>
        <w:t>13</w:t>
      </w:r>
      <w:r w:rsidRPr="00D43681">
        <w:rPr>
          <w:lang w:val="de-DE"/>
        </w:rPr>
        <w:t>.</w:t>
      </w:r>
      <w:r w:rsidR="00C64885">
        <w:rPr>
          <w:lang w:val="de-DE"/>
        </w:rPr>
        <w:t xml:space="preserve"> </w:t>
      </w:r>
      <w:r w:rsidR="00B33925">
        <w:rPr>
          <w:lang w:val="de-DE"/>
        </w:rPr>
        <w:t>August</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00C07B3B" w:rsidR="00646240" w:rsidRPr="00143CB5" w:rsidRDefault="001678BC"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Kennzeichnung </w:t>
      </w:r>
      <w:r w:rsidR="003A2A65">
        <w:rPr>
          <w:caps w:val="0"/>
          <w:color w:val="000000" w:themeColor="background2"/>
          <w:szCs w:val="22"/>
          <w:lang w:val="de-DE"/>
        </w:rPr>
        <w:t>von</w:t>
      </w:r>
      <w:r>
        <w:rPr>
          <w:caps w:val="0"/>
          <w:color w:val="000000" w:themeColor="background2"/>
          <w:szCs w:val="22"/>
          <w:lang w:val="de-DE"/>
        </w:rPr>
        <w:t xml:space="preserve"> Rohrabschottungen</w:t>
      </w:r>
    </w:p>
    <w:p w14:paraId="010655C8" w14:textId="4BDD1D3E" w:rsidR="003B2A34" w:rsidRPr="005E505C" w:rsidRDefault="001678BC" w:rsidP="0053680D">
      <w:pPr>
        <w:spacing w:line="240" w:lineRule="auto"/>
        <w:jc w:val="left"/>
        <w:rPr>
          <w:u w:val="single"/>
          <w:lang w:val="de-DE"/>
        </w:rPr>
      </w:pPr>
      <w:r>
        <w:rPr>
          <w:u w:val="single"/>
          <w:lang w:val="de-DE"/>
        </w:rPr>
        <w:t>ISOVER</w:t>
      </w:r>
      <w:r w:rsidR="00751274">
        <w:rPr>
          <w:u w:val="single"/>
          <w:lang w:val="de-DE"/>
        </w:rPr>
        <w:t>:</w:t>
      </w:r>
      <w:r>
        <w:rPr>
          <w:u w:val="single"/>
          <w:lang w:val="de-DE"/>
        </w:rPr>
        <w:t xml:space="preserve"> </w:t>
      </w:r>
      <w:r w:rsidR="00751274">
        <w:rPr>
          <w:u w:val="single"/>
          <w:lang w:val="de-DE"/>
        </w:rPr>
        <w:t>Neue</w:t>
      </w:r>
      <w:r>
        <w:rPr>
          <w:u w:val="single"/>
          <w:lang w:val="de-DE"/>
        </w:rPr>
        <w:t xml:space="preserve"> </w:t>
      </w:r>
      <w:r w:rsidR="006125B8">
        <w:rPr>
          <w:u w:val="single"/>
          <w:lang w:val="de-DE"/>
        </w:rPr>
        <w:t>Brandschutz</w:t>
      </w:r>
      <w:r w:rsidR="00FC2510">
        <w:rPr>
          <w:u w:val="single"/>
          <w:lang w:val="de-DE"/>
        </w:rPr>
        <w:t>-</w:t>
      </w:r>
      <w:r>
        <w:rPr>
          <w:u w:val="single"/>
          <w:lang w:val="de-DE"/>
        </w:rPr>
        <w:t>Schottschilder</w:t>
      </w:r>
      <w:r w:rsidR="00FC2510">
        <w:rPr>
          <w:u w:val="single"/>
          <w:lang w:val="de-DE"/>
        </w:rPr>
        <w:t xml:space="preserve"> </w:t>
      </w:r>
      <w:r>
        <w:rPr>
          <w:u w:val="single"/>
          <w:lang w:val="de-DE"/>
        </w:rPr>
        <w:t>– auf Wunsch auch individualisiert</w:t>
      </w:r>
    </w:p>
    <w:p w14:paraId="6B157AB3" w14:textId="77777777" w:rsidR="003B2A34" w:rsidRPr="005E505C" w:rsidRDefault="003B2A34" w:rsidP="0053680D">
      <w:pPr>
        <w:spacing w:line="240" w:lineRule="auto"/>
        <w:rPr>
          <w:lang w:val="de-DE"/>
        </w:rPr>
      </w:pPr>
    </w:p>
    <w:p w14:paraId="1AA95D63" w14:textId="5339E6F0" w:rsidR="00F91AE9" w:rsidRPr="00B33925" w:rsidRDefault="005B058C" w:rsidP="00FA0AE9">
      <w:pPr>
        <w:rPr>
          <w:rFonts w:cs="Arial"/>
          <w:b/>
          <w:bCs/>
          <w:color w:val="FF0000"/>
          <w:lang w:val="de-DE"/>
        </w:rPr>
      </w:pPr>
      <w:r w:rsidRPr="00B33925">
        <w:rPr>
          <w:rFonts w:cs="Arial"/>
          <w:b/>
          <w:bCs/>
          <w:lang w:val="de-DE"/>
        </w:rPr>
        <w:t xml:space="preserve">Im </w:t>
      </w:r>
      <w:r w:rsidR="00B33925">
        <w:rPr>
          <w:rFonts w:cs="Arial"/>
          <w:b/>
          <w:bCs/>
          <w:lang w:val="de-DE"/>
        </w:rPr>
        <w:t xml:space="preserve"> vergangenen</w:t>
      </w:r>
      <w:r w:rsidRPr="00B33925">
        <w:rPr>
          <w:rFonts w:cs="Arial"/>
          <w:b/>
          <w:bCs/>
          <w:lang w:val="de-DE"/>
        </w:rPr>
        <w:t xml:space="preserve"> Jahr </w:t>
      </w:r>
      <w:r w:rsidR="009E2F81" w:rsidRPr="00B33925">
        <w:rPr>
          <w:rFonts w:cs="Arial"/>
          <w:b/>
          <w:bCs/>
          <w:lang w:val="de-DE"/>
        </w:rPr>
        <w:t>hat die Arbeitsgemeinschaft der Brandschutzlaboratorien Deutscher Prüfanstalten (ABM) eine Änderung in Bezug auf die Kennzeichnung von Brandschutzrohrabschottungen vorgenommen.</w:t>
      </w:r>
      <w:r w:rsidR="00B33925" w:rsidRPr="00B33925">
        <w:rPr>
          <w:rFonts w:cs="Arial"/>
          <w:b/>
          <w:bCs/>
          <w:lang w:val="de-DE"/>
        </w:rPr>
        <w:t xml:space="preserve"> </w:t>
      </w:r>
      <w:r w:rsidR="009E2F81" w:rsidRPr="00B33925">
        <w:rPr>
          <w:rFonts w:cs="Arial"/>
          <w:b/>
          <w:bCs/>
          <w:lang w:val="de-DE"/>
        </w:rPr>
        <w:t>Somit sind s</w:t>
      </w:r>
      <w:r w:rsidR="001678BC" w:rsidRPr="00B33925">
        <w:rPr>
          <w:rFonts w:cs="Arial"/>
          <w:b/>
          <w:bCs/>
          <w:lang w:val="de-DE"/>
        </w:rPr>
        <w:t>eit 2020</w:t>
      </w:r>
      <w:r w:rsidR="00B33925">
        <w:rPr>
          <w:rFonts w:cs="Arial"/>
          <w:b/>
          <w:bCs/>
          <w:lang w:val="de-DE"/>
        </w:rPr>
        <w:t xml:space="preserve"> </w:t>
      </w:r>
      <w:r w:rsidR="001678BC" w:rsidRPr="00B33925">
        <w:rPr>
          <w:rFonts w:cs="Arial"/>
          <w:b/>
          <w:bCs/>
          <w:lang w:val="de-DE"/>
        </w:rPr>
        <w:t xml:space="preserve">Isolierungs-Fachbetriebe dazu verpflichtet, auch </w:t>
      </w:r>
      <w:r w:rsidR="0012448C" w:rsidRPr="00B33925">
        <w:rPr>
          <w:rFonts w:cs="Arial"/>
          <w:b/>
          <w:bCs/>
          <w:lang w:val="de-DE"/>
        </w:rPr>
        <w:t xml:space="preserve">AbP-geregelte </w:t>
      </w:r>
      <w:r w:rsidR="001678BC" w:rsidRPr="00B33925">
        <w:rPr>
          <w:rFonts w:cs="Arial"/>
          <w:b/>
          <w:bCs/>
          <w:lang w:val="de-DE"/>
        </w:rPr>
        <w:t xml:space="preserve">Rohrabschottungen (R30 – R120) </w:t>
      </w:r>
      <w:r w:rsidR="0012448C" w:rsidRPr="00B33925">
        <w:rPr>
          <w:rFonts w:cs="Arial"/>
          <w:b/>
          <w:bCs/>
          <w:lang w:val="de-DE"/>
        </w:rPr>
        <w:t xml:space="preserve">nach dem Einbau </w:t>
      </w:r>
      <w:r w:rsidR="009E2F81" w:rsidRPr="00B33925">
        <w:rPr>
          <w:rFonts w:cs="Arial"/>
          <w:b/>
          <w:bCs/>
          <w:lang w:val="de-DE"/>
        </w:rPr>
        <w:t>entsprechend zu kennzeichnen, sobald dies als Passu</w:t>
      </w:r>
      <w:r w:rsidR="007010B7" w:rsidRPr="00B33925">
        <w:rPr>
          <w:rFonts w:cs="Arial"/>
          <w:b/>
          <w:bCs/>
          <w:lang w:val="de-DE"/>
        </w:rPr>
        <w:t>s im Anwendbarkeitsnachweis enthalten ist.</w:t>
      </w:r>
      <w:r w:rsidR="00B33925" w:rsidRPr="00B33925">
        <w:rPr>
          <w:rFonts w:cs="Arial"/>
          <w:b/>
          <w:bCs/>
          <w:lang w:val="de-DE"/>
        </w:rPr>
        <w:t xml:space="preserve"> </w:t>
      </w:r>
      <w:r w:rsidR="001678BC">
        <w:rPr>
          <w:rFonts w:cs="Arial"/>
          <w:b/>
          <w:bCs/>
          <w:lang w:val="de-DE"/>
        </w:rPr>
        <w:t xml:space="preserve">Hersteller ISOVER hat hierfür jüngst seine bereits existierenden Schottschilder </w:t>
      </w:r>
      <w:r w:rsidR="00226787">
        <w:rPr>
          <w:rFonts w:cs="Arial"/>
          <w:b/>
          <w:bCs/>
          <w:lang w:val="de-DE"/>
        </w:rPr>
        <w:t>aus</w:t>
      </w:r>
      <w:r w:rsidR="001678BC">
        <w:rPr>
          <w:rFonts w:cs="Arial"/>
          <w:b/>
          <w:bCs/>
          <w:lang w:val="de-DE"/>
        </w:rPr>
        <w:t xml:space="preserve"> Papier auf besonders langlebige PVC-Signets umgestellt. Auf Wunsch und bei einer Mindestabnahmemenge von 50 Stück wird zudem eine Individualisierung mit dem Firmennamen des verarbeitenden Betriebes angeboten.</w:t>
      </w:r>
    </w:p>
    <w:p w14:paraId="67763AF1" w14:textId="77777777" w:rsidR="00F91AE9" w:rsidRDefault="00F91AE9" w:rsidP="00FA0AE9">
      <w:pPr>
        <w:rPr>
          <w:rFonts w:cs="Arial"/>
          <w:b/>
          <w:bCs/>
          <w:lang w:val="de-DE"/>
        </w:rPr>
      </w:pPr>
    </w:p>
    <w:p w14:paraId="43B6902F" w14:textId="74258EE7" w:rsidR="003A17E7" w:rsidRDefault="00FB65ED" w:rsidP="00FA0AE9">
      <w:pPr>
        <w:rPr>
          <w:rFonts w:cs="Arial"/>
          <w:lang w:val="de-DE"/>
        </w:rPr>
      </w:pPr>
      <w:r>
        <w:rPr>
          <w:rFonts w:cs="Arial"/>
          <w:lang w:val="de-DE"/>
        </w:rPr>
        <w:t xml:space="preserve">Die neuen Schottschilder sind weitestgehend vorbereitet, sodass der Fachhandwerker mit wenigen Angaben seiner Kennzeichnungspflicht nachkommen kann. Es müssen lediglich die entsprechenden AbP für die jeweilig ausgeführten </w:t>
      </w:r>
      <w:r w:rsidRPr="00FC2510">
        <w:rPr>
          <w:rFonts w:cs="Arial"/>
          <w:lang w:val="de-DE"/>
        </w:rPr>
        <w:t>Rohrabschottungen</w:t>
      </w:r>
      <w:r w:rsidR="00B33925" w:rsidRPr="00FC2510">
        <w:rPr>
          <w:rFonts w:cs="Arial"/>
          <w:b/>
          <w:bCs/>
          <w:lang w:val="de-DE"/>
        </w:rPr>
        <w:t xml:space="preserve"> – </w:t>
      </w:r>
      <w:r w:rsidR="00B33925" w:rsidRPr="00FC2510">
        <w:rPr>
          <w:rFonts w:cs="Arial"/>
          <w:lang w:val="de-DE"/>
        </w:rPr>
        <w:t xml:space="preserve">wie zum Beispiel das aktuelle ISOVER Brandschutzprüfzeugnis P-3084/259/12-MPA BS R90/R120 für nichtbrennbare Rohrleitungen – </w:t>
      </w:r>
      <w:r w:rsidRPr="00FC2510">
        <w:rPr>
          <w:rFonts w:cs="Arial"/>
          <w:lang w:val="de-DE"/>
        </w:rPr>
        <w:t>angekreuzt sowie der Name</w:t>
      </w:r>
      <w:r w:rsidRPr="00B33925">
        <w:rPr>
          <w:rFonts w:cs="Arial"/>
          <w:lang w:val="de-DE"/>
        </w:rPr>
        <w:t xml:space="preserve"> des</w:t>
      </w:r>
      <w:r>
        <w:rPr>
          <w:rFonts w:cs="Arial"/>
          <w:lang w:val="de-DE"/>
        </w:rPr>
        <w:t xml:space="preserve"> verarbeitenden Betriebes und das Ausführungsdatum ergänzt werden. </w:t>
      </w:r>
      <w:r w:rsidR="00D022DF">
        <w:rPr>
          <w:rFonts w:cs="Arial"/>
          <w:lang w:val="de-DE"/>
        </w:rPr>
        <w:t xml:space="preserve">Ab einer Abnahmemenge von 50 Stück können die Schottschilder darüber hinaus gegen einen geringen Aufpreis mit dem Firmennamen des Kunden versehen werden, wodurch auch diese notwendige Angabe entfällt </w:t>
      </w:r>
      <w:r w:rsidR="00B13C80">
        <w:rPr>
          <w:rFonts w:cs="Arial"/>
          <w:lang w:val="de-DE"/>
        </w:rPr>
        <w:t xml:space="preserve">und die Kennzeichnung zusätzlich beschleunigt wird. </w:t>
      </w:r>
    </w:p>
    <w:p w14:paraId="6614B68F" w14:textId="11728327" w:rsidR="00FB65ED" w:rsidRDefault="00FB65ED" w:rsidP="00FA0AE9">
      <w:pPr>
        <w:rPr>
          <w:rFonts w:cs="Arial"/>
          <w:lang w:val="de-DE"/>
        </w:rPr>
      </w:pPr>
    </w:p>
    <w:p w14:paraId="711E391F" w14:textId="0C45BF58" w:rsidR="0012448C" w:rsidRPr="0012448C" w:rsidRDefault="0012448C" w:rsidP="00FA0AE9">
      <w:pPr>
        <w:rPr>
          <w:rFonts w:cs="Arial"/>
          <w:b/>
          <w:bCs/>
          <w:lang w:val="de-DE"/>
        </w:rPr>
      </w:pPr>
      <w:r>
        <w:rPr>
          <w:rFonts w:cs="Arial"/>
          <w:b/>
          <w:bCs/>
          <w:lang w:val="de-DE"/>
        </w:rPr>
        <w:t>Verklebung und Verschraubung möglich</w:t>
      </w:r>
    </w:p>
    <w:p w14:paraId="499E52F9" w14:textId="3C5359CB" w:rsidR="00FB65ED" w:rsidRDefault="00FB65ED" w:rsidP="00FA0AE9">
      <w:pPr>
        <w:rPr>
          <w:rFonts w:cs="Arial"/>
          <w:lang w:val="de-DE"/>
        </w:rPr>
      </w:pPr>
      <w:r>
        <w:rPr>
          <w:rFonts w:cs="Arial"/>
          <w:lang w:val="de-DE"/>
        </w:rPr>
        <w:t xml:space="preserve">Die PVC-Schilder sind nicht nur deutlich robuster als die bisher verwendeten Aufkleber aus Papier, sondern besitzen zusätzlich vorgestanzte Bohrlöcher. Sie können dadurch sowohl </w:t>
      </w:r>
      <w:r w:rsidR="00226787">
        <w:rPr>
          <w:rFonts w:cs="Arial"/>
          <w:lang w:val="de-DE"/>
        </w:rPr>
        <w:t>ge</w:t>
      </w:r>
      <w:r>
        <w:rPr>
          <w:rFonts w:cs="Arial"/>
          <w:lang w:val="de-DE"/>
        </w:rPr>
        <w:t xml:space="preserve">klebt als auch </w:t>
      </w:r>
      <w:r w:rsidR="00226787">
        <w:rPr>
          <w:rFonts w:cs="Arial"/>
          <w:lang w:val="de-DE"/>
        </w:rPr>
        <w:t xml:space="preserve">einfach </w:t>
      </w:r>
      <w:r>
        <w:rPr>
          <w:rFonts w:cs="Arial"/>
          <w:lang w:val="de-DE"/>
        </w:rPr>
        <w:t>verschraubt werden. Die Gefahr eine</w:t>
      </w:r>
      <w:r w:rsidR="00060512">
        <w:rPr>
          <w:rFonts w:cs="Arial"/>
          <w:lang w:val="de-DE"/>
        </w:rPr>
        <w:t>r</w:t>
      </w:r>
      <w:r>
        <w:rPr>
          <w:rFonts w:cs="Arial"/>
          <w:lang w:val="de-DE"/>
        </w:rPr>
        <w:t xml:space="preserve"> nachträglichen Beschädigung der Kennzeichnung zum Beispiel durch nachfolgende Gewerke wird so deutlich minimiert. </w:t>
      </w:r>
    </w:p>
    <w:p w14:paraId="14FA5CDD" w14:textId="63C952BD" w:rsidR="000218B7" w:rsidRDefault="000218B7" w:rsidP="00FA0AE9">
      <w:pPr>
        <w:rPr>
          <w:rFonts w:cs="Arial"/>
          <w:lang w:val="de-DE"/>
        </w:rPr>
      </w:pPr>
    </w:p>
    <w:p w14:paraId="09FD1D04" w14:textId="5126FE14" w:rsidR="00B13C80" w:rsidRPr="00B766E4" w:rsidRDefault="00B13C80" w:rsidP="00FA0AE9">
      <w:pPr>
        <w:rPr>
          <w:rFonts w:cs="Arial"/>
          <w:color w:val="FF0000"/>
          <w:lang w:val="de-DE"/>
        </w:rPr>
      </w:pPr>
      <w:r>
        <w:rPr>
          <w:rFonts w:cs="Arial"/>
          <w:lang w:val="de-DE"/>
        </w:rPr>
        <w:lastRenderedPageBreak/>
        <w:t>Erhältlich sind die neuen PVC-Schottschilder über die bekannten ISOVER Vertriebswege</w:t>
      </w:r>
      <w:r w:rsidR="008278B4">
        <w:rPr>
          <w:rFonts w:cs="Arial"/>
          <w:lang w:val="de-DE"/>
        </w:rPr>
        <w:t>.</w:t>
      </w:r>
      <w:r>
        <w:rPr>
          <w:rFonts w:cs="Arial"/>
          <w:lang w:val="de-DE"/>
        </w:rPr>
        <w:t xml:space="preserve"> Weitere Information unter </w:t>
      </w:r>
      <w:hyperlink r:id="rId8" w:history="1">
        <w:r w:rsidR="00FC2510" w:rsidRPr="00991C42">
          <w:rPr>
            <w:rStyle w:val="Hyperlink"/>
            <w:rFonts w:cs="Arial"/>
            <w:lang w:val="de-DE"/>
          </w:rPr>
          <w:t>www.isover-technische-isolierung.de/kennzeichnung-von-rohrabschottungen</w:t>
        </w:r>
      </w:hyperlink>
      <w:r w:rsidR="00FC2510">
        <w:rPr>
          <w:rFonts w:cs="Arial"/>
          <w:lang w:val="de-DE"/>
        </w:rPr>
        <w:t xml:space="preserve">. </w:t>
      </w:r>
    </w:p>
    <w:p w14:paraId="448E194F" w14:textId="77777777" w:rsidR="00B13C80" w:rsidRDefault="00B13C80" w:rsidP="00FA0AE9">
      <w:pPr>
        <w:rPr>
          <w:rFonts w:cs="Arial"/>
          <w:lang w:val="de-DE"/>
        </w:rPr>
      </w:pPr>
    </w:p>
    <w:p w14:paraId="06C10B06" w14:textId="4E4EEAAF" w:rsidR="00A755C8" w:rsidRDefault="008278B4" w:rsidP="00FA0AE9">
      <w:pPr>
        <w:rPr>
          <w:rFonts w:cs="Arial"/>
          <w:lang w:val="de-DE"/>
        </w:rPr>
      </w:pPr>
      <w:r>
        <w:rPr>
          <w:rFonts w:cs="Arial"/>
          <w:lang w:val="de-DE"/>
        </w:rPr>
        <w:t xml:space="preserve"> </w:t>
      </w:r>
    </w:p>
    <w:p w14:paraId="4CC2CCF1" w14:textId="41C1C83B" w:rsidR="008F0B23" w:rsidRPr="008F0B23" w:rsidRDefault="008F0B23" w:rsidP="00FA0AE9">
      <w:pPr>
        <w:rPr>
          <w:rFonts w:cs="Arial"/>
          <w:b/>
          <w:bCs/>
          <w:lang w:val="de-DE"/>
        </w:rPr>
      </w:pPr>
      <w:r>
        <w:rPr>
          <w:rFonts w:cs="Arial"/>
          <w:b/>
          <w:bCs/>
          <w:lang w:val="de-DE"/>
        </w:rPr>
        <w:t>Bildmaterial</w:t>
      </w:r>
    </w:p>
    <w:p w14:paraId="1BDCA971" w14:textId="0D30CEF5" w:rsidR="00FA0AE9" w:rsidRDefault="00FA0AE9" w:rsidP="009710FF">
      <w:pPr>
        <w:spacing w:line="240" w:lineRule="auto"/>
        <w:rPr>
          <w:rFonts w:cs="Arial"/>
          <w:lang w:val="de-DE"/>
        </w:rPr>
      </w:pPr>
    </w:p>
    <w:p w14:paraId="407D1557" w14:textId="4025FF54" w:rsidR="00475C37" w:rsidRPr="00475C37" w:rsidRDefault="00B766E4" w:rsidP="009710FF">
      <w:pPr>
        <w:spacing w:line="240" w:lineRule="auto"/>
        <w:rPr>
          <w:rFonts w:cs="Arial"/>
          <w:color w:val="FF0000"/>
          <w:lang w:val="de-DE"/>
        </w:rPr>
      </w:pPr>
      <w:r>
        <w:rPr>
          <w:rFonts w:cs="Arial"/>
          <w:noProof/>
          <w:color w:val="FF0000"/>
          <w:lang w:val="de-DE" w:eastAsia="de-DE"/>
        </w:rPr>
        <w:drawing>
          <wp:inline distT="0" distB="0" distL="0" distR="0" wp14:anchorId="0CC12318" wp14:editId="14169794">
            <wp:extent cx="4826000" cy="27559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26000" cy="2755900"/>
                    </a:xfrm>
                    <a:prstGeom prst="rect">
                      <a:avLst/>
                    </a:prstGeom>
                  </pic:spPr>
                </pic:pic>
              </a:graphicData>
            </a:graphic>
          </wp:inline>
        </w:drawing>
      </w:r>
    </w:p>
    <w:p w14:paraId="01F24DC3" w14:textId="01B46D63" w:rsidR="00475C37" w:rsidRPr="00FC2510" w:rsidRDefault="0012448C" w:rsidP="00A755C8">
      <w:pPr>
        <w:rPr>
          <w:rFonts w:cs="Arial"/>
          <w:b/>
          <w:bCs/>
          <w:lang w:val="de-DE"/>
        </w:rPr>
      </w:pPr>
      <w:r w:rsidRPr="0012448C">
        <w:rPr>
          <w:rFonts w:cs="Arial"/>
          <w:lang w:val="de-DE"/>
        </w:rPr>
        <w:t xml:space="preserve">Seit 2020 sind Isolierungs-Fachbetriebe dazu verpflichtet, auch AbP-geregelte </w:t>
      </w:r>
      <w:r w:rsidRPr="00FC2510">
        <w:rPr>
          <w:rFonts w:cs="Arial"/>
          <w:lang w:val="de-DE"/>
        </w:rPr>
        <w:t>Rohrabschottungen (R30 – R120) nach dem Einbau entsprechend zu kennzeichnen</w:t>
      </w:r>
      <w:r w:rsidR="00FC2510" w:rsidRPr="00FC2510">
        <w:rPr>
          <w:rFonts w:cs="Arial"/>
          <w:lang w:val="de-DE"/>
        </w:rPr>
        <w:t xml:space="preserve">, sobald dies als Passus im Anwendbarkeitsnachweis enthalten ist. </w:t>
      </w:r>
      <w:r w:rsidRPr="00FC2510">
        <w:rPr>
          <w:rFonts w:cs="Arial"/>
          <w:lang w:val="de-DE"/>
        </w:rPr>
        <w:t>Hersteller</w:t>
      </w:r>
      <w:r w:rsidRPr="0012448C">
        <w:rPr>
          <w:rFonts w:cs="Arial"/>
          <w:lang w:val="de-DE"/>
        </w:rPr>
        <w:t xml:space="preserve"> ISOVER hat hierfür jüngst seine bereits existierenden Schottschilder </w:t>
      </w:r>
      <w:r w:rsidR="00226787">
        <w:rPr>
          <w:rFonts w:cs="Arial"/>
          <w:lang w:val="de-DE"/>
        </w:rPr>
        <w:t>aus</w:t>
      </w:r>
      <w:r w:rsidRPr="0012448C">
        <w:rPr>
          <w:rFonts w:cs="Arial"/>
          <w:lang w:val="de-DE"/>
        </w:rPr>
        <w:t xml:space="preserve"> Papier auf besonders langlebige PVC-Signets umgestellt. </w:t>
      </w:r>
      <w:r>
        <w:rPr>
          <w:rFonts w:cs="Arial"/>
          <w:lang w:val="de-DE"/>
        </w:rPr>
        <w:t xml:space="preserve">Sie sind nicht nur deutlich robuster als die bisher verwendeten Aufkleber aus Papier, sondern besitzen zusätzlich vorgestanzte Bohrlöcher und können dadurch sowohl </w:t>
      </w:r>
      <w:r w:rsidR="00226787">
        <w:rPr>
          <w:rFonts w:cs="Arial"/>
          <w:lang w:val="de-DE"/>
        </w:rPr>
        <w:t>ge</w:t>
      </w:r>
      <w:r>
        <w:rPr>
          <w:rFonts w:cs="Arial"/>
          <w:lang w:val="de-DE"/>
        </w:rPr>
        <w:t>klebt als auch verschraubt werden.</w:t>
      </w:r>
    </w:p>
    <w:p w14:paraId="5AEFF2A2" w14:textId="77777777" w:rsidR="0012448C" w:rsidRPr="008B3492" w:rsidRDefault="0012448C" w:rsidP="00A755C8">
      <w:pPr>
        <w:rPr>
          <w:rFonts w:cs="Arial"/>
          <w:lang w:val="de-DE"/>
        </w:rPr>
      </w:pP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0A6964C1" w14:textId="590FE967" w:rsidR="001F6E0A" w:rsidRDefault="001F6E0A" w:rsidP="001F6E0A">
      <w:pPr>
        <w:widowControl w:val="0"/>
        <w:autoSpaceDE w:val="0"/>
        <w:autoSpaceDN w:val="0"/>
        <w:adjustRightInd w:val="0"/>
        <w:spacing w:line="276" w:lineRule="auto"/>
        <w:rPr>
          <w:sz w:val="18"/>
          <w:szCs w:val="18"/>
          <w:shd w:val="clear" w:color="auto" w:fill="FFFFFF"/>
          <w:lang w:val="de-DE" w:eastAsia="de-DE"/>
        </w:rPr>
      </w:pPr>
    </w:p>
    <w:p w14:paraId="527A0017" w14:textId="77777777" w:rsidR="00475C37" w:rsidRPr="003A174C" w:rsidRDefault="00475C37"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0"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1"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77A40F24" w:rsidR="004A75BB" w:rsidRDefault="004A75BB" w:rsidP="00D67EB2">
      <w:pPr>
        <w:rPr>
          <w:lang w:val="de-DE"/>
        </w:rPr>
      </w:pPr>
    </w:p>
    <w:p w14:paraId="6BE5D91A" w14:textId="2D624CDF" w:rsidR="00475C37" w:rsidRDefault="00475C37" w:rsidP="00D67EB2">
      <w:pPr>
        <w:rPr>
          <w:lang w:val="de-DE"/>
        </w:rPr>
      </w:pPr>
    </w:p>
    <w:p w14:paraId="2F2BCAAC" w14:textId="77777777" w:rsidR="00475C37" w:rsidRDefault="00475C37" w:rsidP="00D67EB2">
      <w:pPr>
        <w:rPr>
          <w:lang w:val="de-DE"/>
        </w:rPr>
      </w:pPr>
    </w:p>
    <w:p w14:paraId="40BCD205" w14:textId="26D1DAF7" w:rsidR="00475C37" w:rsidRDefault="00475C37" w:rsidP="00D67EB2">
      <w:pPr>
        <w:rPr>
          <w:lang w:val="de-DE"/>
        </w:rPr>
      </w:pPr>
    </w:p>
    <w:p w14:paraId="5BCA04B4" w14:textId="70235876" w:rsidR="00475C37" w:rsidRDefault="00475C37" w:rsidP="00D67EB2">
      <w:pPr>
        <w:rPr>
          <w:lang w:val="de-DE"/>
        </w:rPr>
      </w:pPr>
    </w:p>
    <w:p w14:paraId="1A73A96D" w14:textId="5FE83608" w:rsidR="004A75BB" w:rsidRDefault="004A75BB" w:rsidP="00D67EB2">
      <w:pPr>
        <w:rPr>
          <w:lang w:val="de-DE"/>
        </w:rPr>
      </w:pPr>
    </w:p>
    <w:p w14:paraId="6A6DA7BF" w14:textId="0BC9383C" w:rsidR="00B33925" w:rsidRDefault="00B33925" w:rsidP="00D67EB2">
      <w:pPr>
        <w:rPr>
          <w:lang w:val="de-DE"/>
        </w:rPr>
      </w:pPr>
    </w:p>
    <w:p w14:paraId="417F1436" w14:textId="77777777" w:rsidR="00B33925" w:rsidRDefault="00B33925"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5179661"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008E42B9" w:rsidRPr="009710FF">
        <w:rPr>
          <w:rFonts w:cs="Arial"/>
          <w:b/>
          <w:bCs/>
          <w:sz w:val="20"/>
          <w:szCs w:val="20"/>
          <w:lang w:val="de-DE"/>
        </w:rPr>
        <w:t>hat</w:t>
      </w:r>
      <w:r w:rsidRPr="009710FF">
        <w:rPr>
          <w:rFonts w:cs="Arial"/>
          <w:b/>
          <w:bCs/>
          <w:sz w:val="20"/>
          <w:szCs w:val="20"/>
          <w:lang w:val="de-DE"/>
        </w:rPr>
        <w:t xml:space="preserve">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2"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3" w:history="1">
        <w:r w:rsidRPr="009710FF">
          <w:rPr>
            <w:rStyle w:val="Hyperlink"/>
            <w:rFonts w:cs="Arial"/>
            <w:i/>
            <w:sz w:val="20"/>
            <w:szCs w:val="20"/>
            <w:lang w:val="de-DE"/>
          </w:rPr>
          <w:t>LinkedIn Saint-Gobain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4"/>
      <w:footerReference w:type="default" r:id="rId15"/>
      <w:headerReference w:type="first" r:id="rId16"/>
      <w:footerReference w:type="first" r:id="rId17"/>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04F45" w14:textId="77777777" w:rsidR="00D15516" w:rsidRDefault="00D15516" w:rsidP="00594196">
      <w:r>
        <w:separator/>
      </w:r>
    </w:p>
  </w:endnote>
  <w:endnote w:type="continuationSeparator" w:id="0">
    <w:p w14:paraId="26EB7CDD" w14:textId="77777777" w:rsidR="00D15516" w:rsidRDefault="00D15516"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637235C1"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710BE0">
          <w:rPr>
            <w:rStyle w:val="Seitenzahl"/>
            <w:noProof/>
            <w:sz w:val="18"/>
            <w:szCs w:val="18"/>
          </w:rPr>
          <w:t>2</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FC2510" w:rsidRDefault="00644F41" w:rsidP="00594196">
    <w:pPr>
      <w:pStyle w:val="Organization"/>
      <w:rPr>
        <w:lang w:val="de-DE"/>
      </w:rPr>
    </w:pPr>
    <w:r w:rsidRPr="00FC2510">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5C3D7" w14:textId="77777777" w:rsidR="00D15516" w:rsidRDefault="00D15516" w:rsidP="00594196">
      <w:r>
        <w:separator/>
      </w:r>
    </w:p>
  </w:footnote>
  <w:footnote w:type="continuationSeparator" w:id="0">
    <w:p w14:paraId="5C97AC84" w14:textId="77777777" w:rsidR="00D15516" w:rsidRDefault="00D15516"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07A56"/>
    <w:rsid w:val="000113A2"/>
    <w:rsid w:val="000145B8"/>
    <w:rsid w:val="00015B39"/>
    <w:rsid w:val="000167EF"/>
    <w:rsid w:val="00017E84"/>
    <w:rsid w:val="000218B7"/>
    <w:rsid w:val="00021EA7"/>
    <w:rsid w:val="0003376E"/>
    <w:rsid w:val="00037918"/>
    <w:rsid w:val="000430DC"/>
    <w:rsid w:val="00053BC2"/>
    <w:rsid w:val="000566CC"/>
    <w:rsid w:val="000575F6"/>
    <w:rsid w:val="000578AC"/>
    <w:rsid w:val="00057CBF"/>
    <w:rsid w:val="00060512"/>
    <w:rsid w:val="00060D67"/>
    <w:rsid w:val="00063164"/>
    <w:rsid w:val="00066715"/>
    <w:rsid w:val="00085463"/>
    <w:rsid w:val="00091638"/>
    <w:rsid w:val="00093226"/>
    <w:rsid w:val="000A09CA"/>
    <w:rsid w:val="000A4502"/>
    <w:rsid w:val="000B2634"/>
    <w:rsid w:val="000B3BFA"/>
    <w:rsid w:val="000C152D"/>
    <w:rsid w:val="000C7DAA"/>
    <w:rsid w:val="000E5EE0"/>
    <w:rsid w:val="000F3475"/>
    <w:rsid w:val="0010409A"/>
    <w:rsid w:val="0011308A"/>
    <w:rsid w:val="001205A0"/>
    <w:rsid w:val="00121071"/>
    <w:rsid w:val="0012448C"/>
    <w:rsid w:val="001251C1"/>
    <w:rsid w:val="00126596"/>
    <w:rsid w:val="00130B45"/>
    <w:rsid w:val="001322F4"/>
    <w:rsid w:val="00134943"/>
    <w:rsid w:val="00136F68"/>
    <w:rsid w:val="001425EA"/>
    <w:rsid w:val="00143CB5"/>
    <w:rsid w:val="001552EA"/>
    <w:rsid w:val="00160C7F"/>
    <w:rsid w:val="00161A03"/>
    <w:rsid w:val="001678BC"/>
    <w:rsid w:val="001723E9"/>
    <w:rsid w:val="00172AE0"/>
    <w:rsid w:val="0017337F"/>
    <w:rsid w:val="00177BC3"/>
    <w:rsid w:val="00180C5D"/>
    <w:rsid w:val="0018129D"/>
    <w:rsid w:val="00186670"/>
    <w:rsid w:val="00186833"/>
    <w:rsid w:val="0019160E"/>
    <w:rsid w:val="0019180C"/>
    <w:rsid w:val="00193BBE"/>
    <w:rsid w:val="00194A90"/>
    <w:rsid w:val="001A229F"/>
    <w:rsid w:val="001A2637"/>
    <w:rsid w:val="001B4946"/>
    <w:rsid w:val="001C1CBF"/>
    <w:rsid w:val="001D2C1E"/>
    <w:rsid w:val="001D72AB"/>
    <w:rsid w:val="001D7D64"/>
    <w:rsid w:val="001E2397"/>
    <w:rsid w:val="001E78C2"/>
    <w:rsid w:val="001F3457"/>
    <w:rsid w:val="001F4E4C"/>
    <w:rsid w:val="001F677A"/>
    <w:rsid w:val="001F6E0A"/>
    <w:rsid w:val="00212B1B"/>
    <w:rsid w:val="002225E3"/>
    <w:rsid w:val="002248B4"/>
    <w:rsid w:val="00226787"/>
    <w:rsid w:val="00226927"/>
    <w:rsid w:val="00230757"/>
    <w:rsid w:val="00231025"/>
    <w:rsid w:val="00231735"/>
    <w:rsid w:val="002379EA"/>
    <w:rsid w:val="00244C6C"/>
    <w:rsid w:val="00247CF7"/>
    <w:rsid w:val="00251E90"/>
    <w:rsid w:val="0025402A"/>
    <w:rsid w:val="00256DEE"/>
    <w:rsid w:val="002657CB"/>
    <w:rsid w:val="002878E0"/>
    <w:rsid w:val="00292322"/>
    <w:rsid w:val="002974FC"/>
    <w:rsid w:val="002A4CC6"/>
    <w:rsid w:val="002B0D2A"/>
    <w:rsid w:val="002B1089"/>
    <w:rsid w:val="002B4D29"/>
    <w:rsid w:val="002B7FBB"/>
    <w:rsid w:val="002C1353"/>
    <w:rsid w:val="002D2F43"/>
    <w:rsid w:val="002D5F1F"/>
    <w:rsid w:val="002F6E41"/>
    <w:rsid w:val="002F71B6"/>
    <w:rsid w:val="002F74C3"/>
    <w:rsid w:val="00303B6B"/>
    <w:rsid w:val="003110F1"/>
    <w:rsid w:val="00312B91"/>
    <w:rsid w:val="0031375B"/>
    <w:rsid w:val="00315D18"/>
    <w:rsid w:val="0032259B"/>
    <w:rsid w:val="00330361"/>
    <w:rsid w:val="003342A6"/>
    <w:rsid w:val="003430C5"/>
    <w:rsid w:val="00350D12"/>
    <w:rsid w:val="00371E34"/>
    <w:rsid w:val="00375791"/>
    <w:rsid w:val="00377753"/>
    <w:rsid w:val="00377FDA"/>
    <w:rsid w:val="0039763A"/>
    <w:rsid w:val="00397A41"/>
    <w:rsid w:val="003A174C"/>
    <w:rsid w:val="003A17E7"/>
    <w:rsid w:val="003A2A65"/>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049E"/>
    <w:rsid w:val="00454DD8"/>
    <w:rsid w:val="004649C8"/>
    <w:rsid w:val="00475C37"/>
    <w:rsid w:val="00477A8B"/>
    <w:rsid w:val="00480FA4"/>
    <w:rsid w:val="00493838"/>
    <w:rsid w:val="00496FBB"/>
    <w:rsid w:val="004A6518"/>
    <w:rsid w:val="004A6EE7"/>
    <w:rsid w:val="004A75BB"/>
    <w:rsid w:val="004B147D"/>
    <w:rsid w:val="004B1779"/>
    <w:rsid w:val="004B2205"/>
    <w:rsid w:val="004B6D38"/>
    <w:rsid w:val="004C5A5A"/>
    <w:rsid w:val="004C70BE"/>
    <w:rsid w:val="004C7968"/>
    <w:rsid w:val="004D5824"/>
    <w:rsid w:val="004E173B"/>
    <w:rsid w:val="004F1975"/>
    <w:rsid w:val="004F2538"/>
    <w:rsid w:val="0051142C"/>
    <w:rsid w:val="005151AF"/>
    <w:rsid w:val="00516DDB"/>
    <w:rsid w:val="00517FAF"/>
    <w:rsid w:val="005223A7"/>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058C"/>
    <w:rsid w:val="005B2AE3"/>
    <w:rsid w:val="005D1176"/>
    <w:rsid w:val="005D552C"/>
    <w:rsid w:val="005E0920"/>
    <w:rsid w:val="005E0F07"/>
    <w:rsid w:val="005E505C"/>
    <w:rsid w:val="005F244C"/>
    <w:rsid w:val="00603405"/>
    <w:rsid w:val="00607CFE"/>
    <w:rsid w:val="00610B46"/>
    <w:rsid w:val="00611EA1"/>
    <w:rsid w:val="006125B8"/>
    <w:rsid w:val="006145B6"/>
    <w:rsid w:val="006314F5"/>
    <w:rsid w:val="00637F97"/>
    <w:rsid w:val="00641F09"/>
    <w:rsid w:val="00644F41"/>
    <w:rsid w:val="00645A43"/>
    <w:rsid w:val="00646240"/>
    <w:rsid w:val="006539ED"/>
    <w:rsid w:val="00664125"/>
    <w:rsid w:val="0066414A"/>
    <w:rsid w:val="00670D72"/>
    <w:rsid w:val="00674D01"/>
    <w:rsid w:val="006777CD"/>
    <w:rsid w:val="006A7E00"/>
    <w:rsid w:val="006B1C87"/>
    <w:rsid w:val="006B20FD"/>
    <w:rsid w:val="006B3566"/>
    <w:rsid w:val="006C0135"/>
    <w:rsid w:val="006C3A4E"/>
    <w:rsid w:val="006C4C8C"/>
    <w:rsid w:val="006C5AA6"/>
    <w:rsid w:val="006D2E63"/>
    <w:rsid w:val="006D4DA4"/>
    <w:rsid w:val="006E45B8"/>
    <w:rsid w:val="007010B7"/>
    <w:rsid w:val="00703827"/>
    <w:rsid w:val="00710BE0"/>
    <w:rsid w:val="0071390F"/>
    <w:rsid w:val="007307B9"/>
    <w:rsid w:val="0073248A"/>
    <w:rsid w:val="00735157"/>
    <w:rsid w:val="00737229"/>
    <w:rsid w:val="007376BC"/>
    <w:rsid w:val="00742959"/>
    <w:rsid w:val="0075009F"/>
    <w:rsid w:val="00751274"/>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619E"/>
    <w:rsid w:val="007B73F6"/>
    <w:rsid w:val="007C7113"/>
    <w:rsid w:val="007C7799"/>
    <w:rsid w:val="007D0C78"/>
    <w:rsid w:val="007D4E8F"/>
    <w:rsid w:val="007E2400"/>
    <w:rsid w:val="007E5CB6"/>
    <w:rsid w:val="007E65C7"/>
    <w:rsid w:val="007F2D31"/>
    <w:rsid w:val="008003E4"/>
    <w:rsid w:val="008008F9"/>
    <w:rsid w:val="00804662"/>
    <w:rsid w:val="008047DB"/>
    <w:rsid w:val="008057CF"/>
    <w:rsid w:val="00812E34"/>
    <w:rsid w:val="00812E5A"/>
    <w:rsid w:val="0082047E"/>
    <w:rsid w:val="008278B4"/>
    <w:rsid w:val="00832121"/>
    <w:rsid w:val="008346D9"/>
    <w:rsid w:val="0084648D"/>
    <w:rsid w:val="00846C82"/>
    <w:rsid w:val="00850A42"/>
    <w:rsid w:val="008557ED"/>
    <w:rsid w:val="0086105B"/>
    <w:rsid w:val="00863EA2"/>
    <w:rsid w:val="00865A06"/>
    <w:rsid w:val="008737E5"/>
    <w:rsid w:val="00874F92"/>
    <w:rsid w:val="00875E80"/>
    <w:rsid w:val="008778EF"/>
    <w:rsid w:val="00883D31"/>
    <w:rsid w:val="008932E1"/>
    <w:rsid w:val="008B3492"/>
    <w:rsid w:val="008C1720"/>
    <w:rsid w:val="008D16EA"/>
    <w:rsid w:val="008D480C"/>
    <w:rsid w:val="008D6B94"/>
    <w:rsid w:val="008E1F5D"/>
    <w:rsid w:val="008E42B9"/>
    <w:rsid w:val="008E4797"/>
    <w:rsid w:val="008F0B23"/>
    <w:rsid w:val="008F0EE2"/>
    <w:rsid w:val="008F6C6C"/>
    <w:rsid w:val="00906616"/>
    <w:rsid w:val="00923AB9"/>
    <w:rsid w:val="0092497B"/>
    <w:rsid w:val="00940CCA"/>
    <w:rsid w:val="009458BD"/>
    <w:rsid w:val="009630DA"/>
    <w:rsid w:val="00967207"/>
    <w:rsid w:val="00967D24"/>
    <w:rsid w:val="009710FF"/>
    <w:rsid w:val="009765F4"/>
    <w:rsid w:val="00980ACA"/>
    <w:rsid w:val="009812C0"/>
    <w:rsid w:val="00982EE2"/>
    <w:rsid w:val="00987D96"/>
    <w:rsid w:val="009A071C"/>
    <w:rsid w:val="009A5707"/>
    <w:rsid w:val="009B1C82"/>
    <w:rsid w:val="009C1C22"/>
    <w:rsid w:val="009C655D"/>
    <w:rsid w:val="009D77C1"/>
    <w:rsid w:val="009E0BB0"/>
    <w:rsid w:val="009E2F81"/>
    <w:rsid w:val="009E6C90"/>
    <w:rsid w:val="009E7FB0"/>
    <w:rsid w:val="009F2F7F"/>
    <w:rsid w:val="009F701D"/>
    <w:rsid w:val="00A02313"/>
    <w:rsid w:val="00A07E0C"/>
    <w:rsid w:val="00A13410"/>
    <w:rsid w:val="00A21EE5"/>
    <w:rsid w:val="00A2270F"/>
    <w:rsid w:val="00A33625"/>
    <w:rsid w:val="00A5152A"/>
    <w:rsid w:val="00A55B8B"/>
    <w:rsid w:val="00A6095C"/>
    <w:rsid w:val="00A60C81"/>
    <w:rsid w:val="00A62894"/>
    <w:rsid w:val="00A64178"/>
    <w:rsid w:val="00A755C8"/>
    <w:rsid w:val="00A763D9"/>
    <w:rsid w:val="00A8376B"/>
    <w:rsid w:val="00AA2D87"/>
    <w:rsid w:val="00AA3267"/>
    <w:rsid w:val="00AA5CD3"/>
    <w:rsid w:val="00AB2622"/>
    <w:rsid w:val="00AB2E98"/>
    <w:rsid w:val="00AC13F7"/>
    <w:rsid w:val="00AD3331"/>
    <w:rsid w:val="00AD3398"/>
    <w:rsid w:val="00AD4EB0"/>
    <w:rsid w:val="00AE3F78"/>
    <w:rsid w:val="00AE52A7"/>
    <w:rsid w:val="00AE7EE9"/>
    <w:rsid w:val="00AF0E68"/>
    <w:rsid w:val="00AF4185"/>
    <w:rsid w:val="00AF76B5"/>
    <w:rsid w:val="00B02380"/>
    <w:rsid w:val="00B13C80"/>
    <w:rsid w:val="00B14D80"/>
    <w:rsid w:val="00B22EC1"/>
    <w:rsid w:val="00B24E59"/>
    <w:rsid w:val="00B27ACE"/>
    <w:rsid w:val="00B33925"/>
    <w:rsid w:val="00B349EA"/>
    <w:rsid w:val="00B35238"/>
    <w:rsid w:val="00B41061"/>
    <w:rsid w:val="00B41703"/>
    <w:rsid w:val="00B503E3"/>
    <w:rsid w:val="00B50F60"/>
    <w:rsid w:val="00B61C1A"/>
    <w:rsid w:val="00B766E4"/>
    <w:rsid w:val="00B8042B"/>
    <w:rsid w:val="00B83F0C"/>
    <w:rsid w:val="00B9133D"/>
    <w:rsid w:val="00B94498"/>
    <w:rsid w:val="00B94AB1"/>
    <w:rsid w:val="00BA0EDD"/>
    <w:rsid w:val="00BB0485"/>
    <w:rsid w:val="00BC120A"/>
    <w:rsid w:val="00BC2B02"/>
    <w:rsid w:val="00BC5058"/>
    <w:rsid w:val="00BC6D6A"/>
    <w:rsid w:val="00BD201B"/>
    <w:rsid w:val="00BD2B14"/>
    <w:rsid w:val="00BD7134"/>
    <w:rsid w:val="00BE1480"/>
    <w:rsid w:val="00BE39BA"/>
    <w:rsid w:val="00BE3B12"/>
    <w:rsid w:val="00BE6DAE"/>
    <w:rsid w:val="00BF20EE"/>
    <w:rsid w:val="00C00D8C"/>
    <w:rsid w:val="00C102B3"/>
    <w:rsid w:val="00C157B7"/>
    <w:rsid w:val="00C2614B"/>
    <w:rsid w:val="00C32562"/>
    <w:rsid w:val="00C37D33"/>
    <w:rsid w:val="00C37FF7"/>
    <w:rsid w:val="00C43D01"/>
    <w:rsid w:val="00C521A8"/>
    <w:rsid w:val="00C52D99"/>
    <w:rsid w:val="00C57975"/>
    <w:rsid w:val="00C6338F"/>
    <w:rsid w:val="00C6409A"/>
    <w:rsid w:val="00C64885"/>
    <w:rsid w:val="00C65541"/>
    <w:rsid w:val="00C668E4"/>
    <w:rsid w:val="00C7090E"/>
    <w:rsid w:val="00C70A8F"/>
    <w:rsid w:val="00C72396"/>
    <w:rsid w:val="00C771E1"/>
    <w:rsid w:val="00C81D8E"/>
    <w:rsid w:val="00C878FD"/>
    <w:rsid w:val="00C90705"/>
    <w:rsid w:val="00CA2985"/>
    <w:rsid w:val="00CA43E2"/>
    <w:rsid w:val="00CB0CE2"/>
    <w:rsid w:val="00CC046E"/>
    <w:rsid w:val="00CC1DCC"/>
    <w:rsid w:val="00CC2957"/>
    <w:rsid w:val="00CC2B88"/>
    <w:rsid w:val="00CD1588"/>
    <w:rsid w:val="00CF14C2"/>
    <w:rsid w:val="00CF169B"/>
    <w:rsid w:val="00CF3C20"/>
    <w:rsid w:val="00CF3C64"/>
    <w:rsid w:val="00D0126F"/>
    <w:rsid w:val="00D022DF"/>
    <w:rsid w:val="00D061A0"/>
    <w:rsid w:val="00D15516"/>
    <w:rsid w:val="00D17669"/>
    <w:rsid w:val="00D237A5"/>
    <w:rsid w:val="00D26C8D"/>
    <w:rsid w:val="00D3503C"/>
    <w:rsid w:val="00D406EA"/>
    <w:rsid w:val="00D43681"/>
    <w:rsid w:val="00D50F93"/>
    <w:rsid w:val="00D52BF8"/>
    <w:rsid w:val="00D63AEE"/>
    <w:rsid w:val="00D67EB2"/>
    <w:rsid w:val="00D70B14"/>
    <w:rsid w:val="00D800FE"/>
    <w:rsid w:val="00D80C60"/>
    <w:rsid w:val="00D825AD"/>
    <w:rsid w:val="00D839C7"/>
    <w:rsid w:val="00D83A4E"/>
    <w:rsid w:val="00D847AE"/>
    <w:rsid w:val="00D85099"/>
    <w:rsid w:val="00D91DCE"/>
    <w:rsid w:val="00D96C49"/>
    <w:rsid w:val="00DA4FBD"/>
    <w:rsid w:val="00DA5253"/>
    <w:rsid w:val="00DB0869"/>
    <w:rsid w:val="00DB2F53"/>
    <w:rsid w:val="00DB428A"/>
    <w:rsid w:val="00DB4EE8"/>
    <w:rsid w:val="00DB6BB4"/>
    <w:rsid w:val="00DB78F3"/>
    <w:rsid w:val="00DD0F58"/>
    <w:rsid w:val="00DE4FA4"/>
    <w:rsid w:val="00DE4FD3"/>
    <w:rsid w:val="00DE658D"/>
    <w:rsid w:val="00DF0BFB"/>
    <w:rsid w:val="00DF47A4"/>
    <w:rsid w:val="00DF481B"/>
    <w:rsid w:val="00DF6965"/>
    <w:rsid w:val="00DF6F07"/>
    <w:rsid w:val="00E00909"/>
    <w:rsid w:val="00E05743"/>
    <w:rsid w:val="00E060CB"/>
    <w:rsid w:val="00E12B20"/>
    <w:rsid w:val="00E1451C"/>
    <w:rsid w:val="00E21813"/>
    <w:rsid w:val="00E25570"/>
    <w:rsid w:val="00E31ECB"/>
    <w:rsid w:val="00E32D56"/>
    <w:rsid w:val="00E33412"/>
    <w:rsid w:val="00E337D1"/>
    <w:rsid w:val="00E3389F"/>
    <w:rsid w:val="00E3509F"/>
    <w:rsid w:val="00E373BD"/>
    <w:rsid w:val="00E41647"/>
    <w:rsid w:val="00E4446A"/>
    <w:rsid w:val="00E503CC"/>
    <w:rsid w:val="00E62F22"/>
    <w:rsid w:val="00E67D66"/>
    <w:rsid w:val="00E901E8"/>
    <w:rsid w:val="00E90C17"/>
    <w:rsid w:val="00E95711"/>
    <w:rsid w:val="00E96A18"/>
    <w:rsid w:val="00EA3AFE"/>
    <w:rsid w:val="00EA3F5C"/>
    <w:rsid w:val="00EA459E"/>
    <w:rsid w:val="00EA52F2"/>
    <w:rsid w:val="00EA5DBC"/>
    <w:rsid w:val="00EB217C"/>
    <w:rsid w:val="00EB23E4"/>
    <w:rsid w:val="00EB25ED"/>
    <w:rsid w:val="00ED1BF5"/>
    <w:rsid w:val="00ED2271"/>
    <w:rsid w:val="00ED2BDD"/>
    <w:rsid w:val="00EF79ED"/>
    <w:rsid w:val="00F17992"/>
    <w:rsid w:val="00F21160"/>
    <w:rsid w:val="00F240E9"/>
    <w:rsid w:val="00F25F32"/>
    <w:rsid w:val="00F26911"/>
    <w:rsid w:val="00F30CC4"/>
    <w:rsid w:val="00F316A1"/>
    <w:rsid w:val="00F328E3"/>
    <w:rsid w:val="00F36ACA"/>
    <w:rsid w:val="00F42798"/>
    <w:rsid w:val="00F43085"/>
    <w:rsid w:val="00F46E4D"/>
    <w:rsid w:val="00F54743"/>
    <w:rsid w:val="00F61FC5"/>
    <w:rsid w:val="00F670A0"/>
    <w:rsid w:val="00F82F8D"/>
    <w:rsid w:val="00F85804"/>
    <w:rsid w:val="00F90758"/>
    <w:rsid w:val="00F91AE9"/>
    <w:rsid w:val="00F96B03"/>
    <w:rsid w:val="00FA0AE9"/>
    <w:rsid w:val="00FA16BD"/>
    <w:rsid w:val="00FA2C81"/>
    <w:rsid w:val="00FB17C1"/>
    <w:rsid w:val="00FB1E98"/>
    <w:rsid w:val="00FB2DAD"/>
    <w:rsid w:val="00FB3014"/>
    <w:rsid w:val="00FB3EB9"/>
    <w:rsid w:val="00FB65ED"/>
    <w:rsid w:val="00FC2510"/>
    <w:rsid w:val="00FD0C17"/>
    <w:rsid w:val="00FD22B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character" w:styleId="NichtaufgelsteErwhnung">
    <w:name w:val="Unresolved Mention"/>
    <w:basedOn w:val="Absatz-Standardschriftart"/>
    <w:uiPriority w:val="99"/>
    <w:semiHidden/>
    <w:unhideWhenUsed/>
    <w:rsid w:val="00FC2510"/>
    <w:rPr>
      <w:color w:val="605E5C"/>
      <w:shd w:val="clear" w:color="auto" w:fill="E1DFDD"/>
    </w:rPr>
  </w:style>
  <w:style w:type="paragraph" w:styleId="berarbeitung">
    <w:name w:val="Revision"/>
    <w:hidden/>
    <w:uiPriority w:val="99"/>
    <w:semiHidden/>
    <w:rsid w:val="008E42B9"/>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echnische-isolierung.de/kennzeichnung-von-rohrabschottungen" TargetMode="External"/><Relationship Id="rId13" Type="http://schemas.openxmlformats.org/officeDocument/2006/relationships/hyperlink" Target="https://www.linkedin.com/company/saint-gobain-generaldelegation-mitteleurop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int-gobain.d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baumarketing.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sov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70331-9CCA-4D0F-8A14-D80ED844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687</Words>
  <Characters>4907</Characters>
  <Application>Microsoft Office Word</Application>
  <DocSecurity>0</DocSecurity>
  <Lines>119</Lines>
  <Paragraphs>29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10</cp:revision>
  <cp:lastPrinted>2021-05-19T05:44:00Z</cp:lastPrinted>
  <dcterms:created xsi:type="dcterms:W3CDTF">2021-07-30T07:47:00Z</dcterms:created>
  <dcterms:modified xsi:type="dcterms:W3CDTF">2021-08-11T13:30:00Z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